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961" w14:textId="15210CCF" w:rsidR="004D2A48" w:rsidRPr="005C4DA3" w:rsidRDefault="00CA266C" w:rsidP="00944144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</w:t>
      </w:r>
      <w:bookmarkStart w:id="0" w:name="_GoBack"/>
      <w:bookmarkEnd w:id="0"/>
      <w:r w:rsidR="004D2A48" w:rsidRPr="005C4DA3">
        <w:rPr>
          <w:rFonts w:cstheme="minorHAnsi"/>
          <w:b/>
          <w:sz w:val="28"/>
          <w:szCs w:val="28"/>
          <w:u w:val="single"/>
        </w:rPr>
        <w:t>иложение 1.</w:t>
      </w:r>
      <w:r w:rsidR="00025893" w:rsidRPr="005C4DA3">
        <w:rPr>
          <w:rFonts w:cstheme="minorHAnsi"/>
          <w:b/>
          <w:sz w:val="28"/>
          <w:szCs w:val="28"/>
          <w:u w:val="single"/>
        </w:rPr>
        <w:t xml:space="preserve"> Примеры оформления различных ссылок на использованные материалы обзора</w:t>
      </w:r>
    </w:p>
    <w:p w14:paraId="347DDAE4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монографии, учебники или учебные пособия одного или нескольких авторов</w:t>
      </w:r>
    </w:p>
    <w:p w14:paraId="5B432FB3" w14:textId="77777777" w:rsidR="004D2A48" w:rsidRPr="005C4DA3" w:rsidRDefault="004D2A48" w:rsidP="00944144">
      <w:pPr>
        <w:pStyle w:val="a3"/>
        <w:numPr>
          <w:ilvl w:val="0"/>
          <w:numId w:val="4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Дмитриев А.В.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Конфликтология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Гардарики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, 2000. - 320 с.</w:t>
      </w:r>
    </w:p>
    <w:p w14:paraId="3B89BBD2" w14:textId="77777777" w:rsidR="004D2A48" w:rsidRPr="005C4DA3" w:rsidRDefault="004D2A48" w:rsidP="00944144">
      <w:pPr>
        <w:pStyle w:val="a3"/>
        <w:numPr>
          <w:ilvl w:val="0"/>
          <w:numId w:val="4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Турсунов А. Основания космологии: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Критич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очерки. - М.: Мысль, 1979.-237с.</w:t>
      </w:r>
    </w:p>
    <w:p w14:paraId="2DF7404E" w14:textId="77777777" w:rsidR="004D2A48" w:rsidRPr="005C4DA3" w:rsidRDefault="004D2A48" w:rsidP="00944144">
      <w:pPr>
        <w:pStyle w:val="a3"/>
        <w:numPr>
          <w:ilvl w:val="0"/>
          <w:numId w:val="4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Социология. Основы общей теории: Учебное пособие /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Г.В.Осипов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Л.Н.Москвичева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А.В.Кабыща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др. / Под ред.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Г.В.Осипова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Л.Н.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Москвнчева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- М.: Аспект Пресс, 1996. - 461 с.</w:t>
      </w:r>
    </w:p>
    <w:p w14:paraId="016AC216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статьи из журналов и газет</w:t>
      </w:r>
    </w:p>
    <w:p w14:paraId="77A47FFC" w14:textId="77777777" w:rsidR="004D2A48" w:rsidRPr="005C4DA3" w:rsidRDefault="004D2A48" w:rsidP="00944144">
      <w:pPr>
        <w:pStyle w:val="a3"/>
        <w:numPr>
          <w:ilvl w:val="0"/>
          <w:numId w:val="14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Рукавишников 5.0. Социальная напряженность // Диалог. - 1990. № 8. - С. 32-45.</w:t>
      </w:r>
    </w:p>
    <w:p w14:paraId="7CCED703" w14:textId="77777777" w:rsidR="004D2A48" w:rsidRPr="005C4DA3" w:rsidRDefault="004D2A48" w:rsidP="00944144">
      <w:pPr>
        <w:pStyle w:val="a3"/>
        <w:numPr>
          <w:ilvl w:val="0"/>
          <w:numId w:val="14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Лефевр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В.А. От психофизики к моделированию души // Вопросы философии. - 1990. № 7. - С. 25-31.</w:t>
      </w:r>
    </w:p>
    <w:p w14:paraId="261B8C32" w14:textId="77777777" w:rsidR="004D2A48" w:rsidRPr="005C4DA3" w:rsidRDefault="004D2A48" w:rsidP="00944144">
      <w:pPr>
        <w:pStyle w:val="a3"/>
        <w:numPr>
          <w:ilvl w:val="0"/>
          <w:numId w:val="14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Райцын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И. В окопах торговых войн //Деловой мир. - 1993. - 7 окт.</w:t>
      </w:r>
    </w:p>
    <w:p w14:paraId="09DE289E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статьи из энциклопедии и словаря</w:t>
      </w:r>
    </w:p>
    <w:p w14:paraId="2AC8EFB2" w14:textId="77777777" w:rsidR="004D2A48" w:rsidRPr="005C4DA3" w:rsidRDefault="004D2A48" w:rsidP="00944144">
      <w:pPr>
        <w:pStyle w:val="a3"/>
        <w:numPr>
          <w:ilvl w:val="0"/>
          <w:numId w:val="13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Бирюков 5.5.,.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Гастев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Ю.А.. Геллер Е.С. Моделирование // БСЭ. - 3-е изд. М.. 1974. - Т. 16. - С. 393-395.</w:t>
      </w:r>
    </w:p>
    <w:p w14:paraId="79A03F46" w14:textId="77777777" w:rsidR="004D2A48" w:rsidRPr="005C4DA3" w:rsidRDefault="004D2A48" w:rsidP="00944144">
      <w:pPr>
        <w:pStyle w:val="a3"/>
        <w:numPr>
          <w:ilvl w:val="0"/>
          <w:numId w:val="13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Диссертация // Советский энциклопедический словарь. М., 1985. - С. 396.</w:t>
      </w:r>
    </w:p>
    <w:p w14:paraId="13A868CD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материалы конференций, съездов</w:t>
      </w:r>
    </w:p>
    <w:p w14:paraId="3EC94A6D" w14:textId="77777777" w:rsidR="004D2A48" w:rsidRPr="005C4DA3" w:rsidRDefault="004D2A48" w:rsidP="00944144">
      <w:pPr>
        <w:pStyle w:val="a3"/>
        <w:numPr>
          <w:ilvl w:val="0"/>
          <w:numId w:val="12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Проблемы вузовского учебника: Тез.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докл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Третья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Всесоюз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конф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- М.:МИСИ, 1988.-156с.</w:t>
      </w:r>
    </w:p>
    <w:p w14:paraId="4B391C27" w14:textId="77777777" w:rsidR="004D2A48" w:rsidRPr="005C4DA3" w:rsidRDefault="004D2A48" w:rsidP="00944144">
      <w:pPr>
        <w:pStyle w:val="a3"/>
        <w:numPr>
          <w:ilvl w:val="0"/>
          <w:numId w:val="12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Маркетинг, PR, </w:t>
      </w:r>
      <w:hyperlink r:id="rId5" w:tgtFrame="_blank" w:history="1">
        <w:r w:rsidRPr="005C4DA3">
          <w:rPr>
            <w:rFonts w:eastAsia="Times New Roman" w:cstheme="minorHAnsi"/>
            <w:color w:val="9932CC"/>
            <w:sz w:val="28"/>
            <w:szCs w:val="28"/>
            <w:u w:val="single"/>
            <w:lang w:eastAsia="ru-RU"/>
          </w:rPr>
          <w:t>продвижение сайтов</w:t>
        </w:r>
      </w:hyperlink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Тез.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докл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Вторая Рос.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конф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- М.:МИИТ, 2005.-184с.</w:t>
      </w:r>
    </w:p>
    <w:p w14:paraId="68F9D4DD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сборники</w:t>
      </w:r>
    </w:p>
    <w:p w14:paraId="5368142D" w14:textId="77777777" w:rsidR="004D2A48" w:rsidRPr="005C4DA3" w:rsidRDefault="004D2A48" w:rsidP="00944144">
      <w:pPr>
        <w:spacing w:before="120" w:after="120" w:line="300" w:lineRule="atLeast"/>
        <w:ind w:firstLine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Сборник одного автора:</w:t>
      </w:r>
    </w:p>
    <w:p w14:paraId="5ADADFC8" w14:textId="77777777" w:rsidR="004D2A48" w:rsidRPr="005C4DA3" w:rsidRDefault="004D2A48" w:rsidP="00944144">
      <w:pPr>
        <w:pStyle w:val="a3"/>
        <w:numPr>
          <w:ilvl w:val="0"/>
          <w:numId w:val="11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Философские проблемы современной науки / Сост. В.Н. Иващенко. - Киев: Радуга, 1989. - 165 с.</w:t>
      </w:r>
    </w:p>
    <w:p w14:paraId="19C7E8E8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Сборники коллективов авторов:</w:t>
      </w:r>
    </w:p>
    <w:p w14:paraId="253EB951" w14:textId="77777777" w:rsidR="004D2A48" w:rsidRPr="005C4DA3" w:rsidRDefault="004D2A48" w:rsidP="00944144">
      <w:pPr>
        <w:pStyle w:val="a3"/>
        <w:numPr>
          <w:ilvl w:val="0"/>
          <w:numId w:val="10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Непрерывное образование как педагогическая система: Сб. науч. тр. / НИИ высшего образования / Отв. ред. Н.Н. Нечаев. - М.: НИИВО, 1995. - 156 с.</w:t>
      </w:r>
    </w:p>
    <w:p w14:paraId="72581245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Продолжающееся издание</w:t>
      </w:r>
    </w:p>
    <w:p w14:paraId="37C1C399" w14:textId="77777777" w:rsidR="004D2A48" w:rsidRPr="005C4DA3" w:rsidRDefault="004D2A48" w:rsidP="00944144">
      <w:pPr>
        <w:pStyle w:val="a3"/>
        <w:numPr>
          <w:ilvl w:val="0"/>
          <w:numId w:val="9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Сафронов ГЛ. Итоги, задачи и перспективы развития книжной торговли // Кн. торговля. Опыт,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пробл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.,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исслед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- 1981. -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Вып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8. - С. 3-17.</w:t>
      </w:r>
    </w:p>
    <w:p w14:paraId="1F799907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статьи из ежегодника</w:t>
      </w:r>
    </w:p>
    <w:p w14:paraId="16F07038" w14:textId="77777777" w:rsidR="004D2A48" w:rsidRPr="005C4DA3" w:rsidRDefault="004D2A48" w:rsidP="00944144">
      <w:pPr>
        <w:pStyle w:val="a3"/>
        <w:numPr>
          <w:ilvl w:val="0"/>
          <w:numId w:val="8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Народное образование и культура СССР в цифрах в 1985 г. М. 1986. С. 241 -255.</w:t>
      </w:r>
    </w:p>
    <w:p w14:paraId="210DE38C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иностранную литературу</w:t>
      </w:r>
    </w:p>
    <w:p w14:paraId="2CDF251D" w14:textId="77777777" w:rsidR="004D2A48" w:rsidRPr="005C4DA3" w:rsidRDefault="004D2A48" w:rsidP="00944144">
      <w:pPr>
        <w:pStyle w:val="a3"/>
        <w:numPr>
          <w:ilvl w:val="0"/>
          <w:numId w:val="5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AusubelD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-P. Das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Jugendalter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. -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MOnchen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, 1968. - 284 S.</w:t>
      </w:r>
    </w:p>
    <w:p w14:paraId="079F864E" w14:textId="77777777" w:rsidR="004D2A48" w:rsidRPr="005C4DA3" w:rsidRDefault="004D2A48" w:rsidP="00944144">
      <w:pPr>
        <w:pStyle w:val="a3"/>
        <w:numPr>
          <w:ilvl w:val="0"/>
          <w:numId w:val="5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Collier P.. Horowitz L. Destructive Generation: Second Thoughts about the / Sixties. - N.Y., 1989. - 312 p.</w:t>
      </w:r>
    </w:p>
    <w:p w14:paraId="0DF01DBB" w14:textId="77777777" w:rsidR="004D2A48" w:rsidRPr="005C4DA3" w:rsidRDefault="004D2A48" w:rsidP="00944144">
      <w:pPr>
        <w:pStyle w:val="a3"/>
        <w:numPr>
          <w:ilvl w:val="0"/>
          <w:numId w:val="5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Homans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G. Social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Behaviour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as Exchange //American Journal of Sociology. - 1958. - Vol. 63. - P. 32-49.</w:t>
      </w:r>
    </w:p>
    <w:p w14:paraId="4FB135AC" w14:textId="77777777" w:rsidR="004D2A48" w:rsidRPr="005C4DA3" w:rsidRDefault="004D2A48" w:rsidP="00944144">
      <w:pPr>
        <w:pStyle w:val="a3"/>
        <w:numPr>
          <w:ilvl w:val="0"/>
          <w:numId w:val="5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Mannheim </w:t>
      </w: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. The Problem Generations // K. Mannheim.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>Esseys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on the Sociology of Knowledge. - London, 1952. - P. 131-154.</w:t>
      </w:r>
    </w:p>
    <w:p w14:paraId="5C64DDCD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диссертации и авторефераты диссертаций</w:t>
      </w:r>
    </w:p>
    <w:p w14:paraId="249DE4E8" w14:textId="77777777" w:rsidR="004D2A48" w:rsidRPr="005C4DA3" w:rsidRDefault="004D2A48" w:rsidP="00944144">
      <w:pPr>
        <w:pStyle w:val="a3"/>
        <w:numPr>
          <w:ilvl w:val="0"/>
          <w:numId w:val="6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Рудакова Ж.И. Управление организацией: согласование интересов и социальный конфликт: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Дис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социол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наук. Новочеркасск. 1999. - 146 с.</w:t>
      </w:r>
    </w:p>
    <w:p w14:paraId="58634D2E" w14:textId="77777777" w:rsidR="004D2A48" w:rsidRPr="005C4DA3" w:rsidRDefault="004D2A48" w:rsidP="00944144">
      <w:pPr>
        <w:pStyle w:val="a3"/>
        <w:numPr>
          <w:ilvl w:val="0"/>
          <w:numId w:val="6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Родионов И.Н. Государственная молодежная политика (Сущность, этапы, основные тенденции): 1980-1993 гг.: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Автореф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дис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истор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наук. М., 1994.-20с.</w:t>
      </w:r>
    </w:p>
    <w:p w14:paraId="7494C0B0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депонированные работы</w:t>
      </w:r>
    </w:p>
    <w:p w14:paraId="09B11E1F" w14:textId="77777777" w:rsidR="004D2A48" w:rsidRPr="005C4DA3" w:rsidRDefault="004D2A48" w:rsidP="00944144">
      <w:pPr>
        <w:pStyle w:val="a3"/>
        <w:numPr>
          <w:ilvl w:val="0"/>
          <w:numId w:val="7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Котряхов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Н.В. Теория и практика подготовки учителя единой трудовой школы 1 ступени к трудовому обучению и воспитанию учащихся // Рукопись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деп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в ОЦНИ «Школа и педагогика МП и АПН СССР 27.10.86., № 265-86. - 26 с.</w:t>
      </w:r>
    </w:p>
    <w:p w14:paraId="6ADD3A3D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препринты</w:t>
      </w:r>
    </w:p>
    <w:p w14:paraId="44103217" w14:textId="77777777" w:rsidR="004D2A48" w:rsidRPr="005C4DA3" w:rsidRDefault="004D2A48" w:rsidP="00944144">
      <w:pPr>
        <w:pStyle w:val="a3"/>
        <w:numPr>
          <w:ilvl w:val="0"/>
          <w:numId w:val="7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Иванова С.И. Применение психологических знаний в воспитании школьников: Препринт - 87-5.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СПбГУПМ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, 1998. - 24 с.</w:t>
      </w:r>
    </w:p>
    <w:p w14:paraId="3C5E86FB" w14:textId="77777777" w:rsidR="004D2A48" w:rsidRPr="005C4DA3" w:rsidRDefault="004D2A48" w:rsidP="009441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Ссылки на архивные источники</w:t>
      </w:r>
    </w:p>
    <w:p w14:paraId="116D10DF" w14:textId="77777777" w:rsidR="004D2A48" w:rsidRPr="005C4DA3" w:rsidRDefault="004D2A48" w:rsidP="00944144">
      <w:pPr>
        <w:pStyle w:val="a3"/>
        <w:numPr>
          <w:ilvl w:val="0"/>
          <w:numId w:val="7"/>
        </w:numPr>
        <w:spacing w:before="120" w:after="120" w:line="300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Государственный архив Российской Федерации. Ф. 9412,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on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I, д. 355, л. 32. Государственный архив Челябинской области. Ф. П-2.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on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1, д. 15. Текущий архив Управления народного образования Свердловской области. Ф. 12, </w:t>
      </w:r>
      <w:proofErr w:type="spellStart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on</w:t>
      </w:r>
      <w:proofErr w:type="spellEnd"/>
      <w:r w:rsidRPr="005C4DA3">
        <w:rPr>
          <w:rFonts w:eastAsia="Times New Roman" w:cstheme="minorHAnsi"/>
          <w:color w:val="000000"/>
          <w:sz w:val="28"/>
          <w:szCs w:val="28"/>
          <w:lang w:eastAsia="ru-RU"/>
        </w:rPr>
        <w:t>. 1,д. 7, л. 13.</w:t>
      </w:r>
    </w:p>
    <w:p w14:paraId="202CEBA4" w14:textId="77777777" w:rsidR="00025893" w:rsidRPr="005C4DA3" w:rsidRDefault="00025893">
      <w:pPr>
        <w:rPr>
          <w:rFonts w:cstheme="minorHAnsi"/>
          <w:sz w:val="28"/>
          <w:szCs w:val="28"/>
        </w:rPr>
      </w:pPr>
    </w:p>
    <w:p w14:paraId="7658C7FE" w14:textId="77777777" w:rsidR="004D2A48" w:rsidRPr="005C4DA3" w:rsidRDefault="004D2A48" w:rsidP="00D40323">
      <w:pPr>
        <w:rPr>
          <w:rFonts w:cstheme="minorHAnsi"/>
          <w:sz w:val="28"/>
          <w:szCs w:val="28"/>
        </w:rPr>
      </w:pPr>
    </w:p>
    <w:sectPr w:rsidR="004D2A48" w:rsidRPr="005C4DA3" w:rsidSect="00B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BD9"/>
    <w:multiLevelType w:val="hybridMultilevel"/>
    <w:tmpl w:val="C7A0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227"/>
    <w:multiLevelType w:val="hybridMultilevel"/>
    <w:tmpl w:val="2D8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9134A"/>
    <w:multiLevelType w:val="hybridMultilevel"/>
    <w:tmpl w:val="83F0F26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E65BBF"/>
    <w:multiLevelType w:val="hybridMultilevel"/>
    <w:tmpl w:val="FC5AA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72B40"/>
    <w:multiLevelType w:val="hybridMultilevel"/>
    <w:tmpl w:val="DA12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46F9"/>
    <w:multiLevelType w:val="hybridMultilevel"/>
    <w:tmpl w:val="FA68F2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07C6163"/>
    <w:multiLevelType w:val="hybridMultilevel"/>
    <w:tmpl w:val="17D6AE2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2AD0511"/>
    <w:multiLevelType w:val="hybridMultilevel"/>
    <w:tmpl w:val="2A72DD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B2D2223"/>
    <w:multiLevelType w:val="hybridMultilevel"/>
    <w:tmpl w:val="7FF44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A0FAD"/>
    <w:multiLevelType w:val="hybridMultilevel"/>
    <w:tmpl w:val="4870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77EA"/>
    <w:multiLevelType w:val="hybridMultilevel"/>
    <w:tmpl w:val="4C3C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B5F83"/>
    <w:multiLevelType w:val="hybridMultilevel"/>
    <w:tmpl w:val="BC4C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3194"/>
    <w:multiLevelType w:val="hybridMultilevel"/>
    <w:tmpl w:val="57CC835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4913DD0"/>
    <w:multiLevelType w:val="hybridMultilevel"/>
    <w:tmpl w:val="47C6DA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C1A3BB5"/>
    <w:multiLevelType w:val="hybridMultilevel"/>
    <w:tmpl w:val="975ADB6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21C4E18"/>
    <w:multiLevelType w:val="hybridMultilevel"/>
    <w:tmpl w:val="8F0AD4B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3E933FC"/>
    <w:multiLevelType w:val="hybridMultilevel"/>
    <w:tmpl w:val="2F1CA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B0BB6"/>
    <w:multiLevelType w:val="hybridMultilevel"/>
    <w:tmpl w:val="DC02E07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94709B1"/>
    <w:multiLevelType w:val="hybridMultilevel"/>
    <w:tmpl w:val="1F2E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0A87"/>
    <w:multiLevelType w:val="hybridMultilevel"/>
    <w:tmpl w:val="0AFA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5FB0"/>
    <w:multiLevelType w:val="hybridMultilevel"/>
    <w:tmpl w:val="0AB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9254E"/>
    <w:multiLevelType w:val="hybridMultilevel"/>
    <w:tmpl w:val="9CFAB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932613"/>
    <w:multiLevelType w:val="hybridMultilevel"/>
    <w:tmpl w:val="1B90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73D82"/>
    <w:multiLevelType w:val="hybridMultilevel"/>
    <w:tmpl w:val="D55CD63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FC61651"/>
    <w:multiLevelType w:val="hybridMultilevel"/>
    <w:tmpl w:val="89669FE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24"/>
  </w:num>
  <w:num w:numId="9">
    <w:abstractNumId w:val="14"/>
  </w:num>
  <w:num w:numId="10">
    <w:abstractNumId w:val="13"/>
  </w:num>
  <w:num w:numId="11">
    <w:abstractNumId w:val="23"/>
  </w:num>
  <w:num w:numId="12">
    <w:abstractNumId w:val="17"/>
  </w:num>
  <w:num w:numId="13">
    <w:abstractNumId w:val="12"/>
  </w:num>
  <w:num w:numId="14">
    <w:abstractNumId w:val="7"/>
  </w:num>
  <w:num w:numId="15">
    <w:abstractNumId w:val="19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1"/>
  </w:num>
  <w:num w:numId="21">
    <w:abstractNumId w:val="20"/>
  </w:num>
  <w:num w:numId="22">
    <w:abstractNumId w:val="9"/>
  </w:num>
  <w:num w:numId="23">
    <w:abstractNumId w:val="0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7"/>
    <w:rsid w:val="00025893"/>
    <w:rsid w:val="0006615D"/>
    <w:rsid w:val="0049054B"/>
    <w:rsid w:val="004D2A48"/>
    <w:rsid w:val="005C4DA3"/>
    <w:rsid w:val="005F0B80"/>
    <w:rsid w:val="006D4969"/>
    <w:rsid w:val="006E1E86"/>
    <w:rsid w:val="007158F0"/>
    <w:rsid w:val="007E04EB"/>
    <w:rsid w:val="00944144"/>
    <w:rsid w:val="00B02CD2"/>
    <w:rsid w:val="00B664F0"/>
    <w:rsid w:val="00BA2ABD"/>
    <w:rsid w:val="00BE000D"/>
    <w:rsid w:val="00BF748F"/>
    <w:rsid w:val="00C412A7"/>
    <w:rsid w:val="00C43BBF"/>
    <w:rsid w:val="00C73EB9"/>
    <w:rsid w:val="00CA266C"/>
    <w:rsid w:val="00D40323"/>
    <w:rsid w:val="00DE1FC9"/>
    <w:rsid w:val="00E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2A46A"/>
  <w15:docId w15:val="{5F227B31-6C8A-418C-B4A1-0659C0E4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F0"/>
  </w:style>
  <w:style w:type="paragraph" w:styleId="1">
    <w:name w:val="heading 1"/>
    <w:basedOn w:val="a"/>
    <w:next w:val="a"/>
    <w:link w:val="10"/>
    <w:qFormat/>
    <w:rsid w:val="00025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589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144"/>
    <w:rPr>
      <w:color w:val="0000FF" w:themeColor="hyperlink"/>
      <w:u w:val="single"/>
    </w:rPr>
  </w:style>
  <w:style w:type="paragraph" w:styleId="a5">
    <w:name w:val="Body Text"/>
    <w:basedOn w:val="a"/>
    <w:link w:val="a6"/>
    <w:rsid w:val="00025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5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58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54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730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ls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Shchedrinskiy</dc:creator>
  <cp:lastModifiedBy>Макеев Илья</cp:lastModifiedBy>
  <cp:revision>7</cp:revision>
  <dcterms:created xsi:type="dcterms:W3CDTF">2018-11-02T04:53:00Z</dcterms:created>
  <dcterms:modified xsi:type="dcterms:W3CDTF">2018-11-02T14:05:00Z</dcterms:modified>
</cp:coreProperties>
</file>